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856"/>
        <w:gridCol w:w="3381"/>
      </w:tblGrid>
      <w:tr w:rsidR="00135D5F" w:rsidTr="00947EB5">
        <w:trPr>
          <w:trHeight w:val="2070"/>
        </w:trPr>
        <w:tc>
          <w:tcPr>
            <w:tcW w:w="3794" w:type="dxa"/>
          </w:tcPr>
          <w:p w:rsidR="00135D5F" w:rsidRDefault="00135D5F" w:rsidP="00947EB5">
            <w:r>
              <w:t>УТВЕРЖДЕНО:</w:t>
            </w:r>
          </w:p>
          <w:p w:rsidR="00135D5F" w:rsidRDefault="00F50492" w:rsidP="0041140C">
            <w:r w:rsidRPr="00F50492">
              <w:rPr>
                <w:b/>
              </w:rPr>
              <w:t>МКУ образования "Центр снабжения и ремонта"</w:t>
            </w:r>
          </w:p>
        </w:tc>
        <w:tc>
          <w:tcPr>
            <w:tcW w:w="2856" w:type="dxa"/>
          </w:tcPr>
          <w:p w:rsidR="00135D5F" w:rsidRDefault="00135D5F" w:rsidP="00947EB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3E0A88BA" wp14:editId="352C2B4D">
                  <wp:extent cx="1645920" cy="937693"/>
                  <wp:effectExtent l="0" t="0" r="0" b="0"/>
                  <wp:docPr id="3" name="Рисунок 3" descr="C:\Users\Dmitriy\Desktop\Screenshot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mitriy\Desktop\Screenshot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920" cy="937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1" w:type="dxa"/>
          </w:tcPr>
          <w:p w:rsidR="00135D5F" w:rsidRDefault="00135D5F" w:rsidP="00947EB5">
            <w:pPr>
              <w:jc w:val="right"/>
            </w:pPr>
            <w:r>
              <w:t>СОГЛАСОВАНО:</w:t>
            </w:r>
          </w:p>
          <w:p w:rsidR="00135D5F" w:rsidRPr="0048308F" w:rsidRDefault="00135D5F" w:rsidP="00947EB5">
            <w:pPr>
              <w:jc w:val="right"/>
              <w:rPr>
                <w:b/>
              </w:rPr>
            </w:pPr>
            <w:r w:rsidRPr="0048308F">
              <w:rPr>
                <w:b/>
              </w:rPr>
              <w:t>ЭТП «НефтьРегион»</w:t>
            </w:r>
          </w:p>
        </w:tc>
      </w:tr>
    </w:tbl>
    <w:p w:rsidR="00135D5F" w:rsidRPr="00F50492" w:rsidRDefault="00135D5F" w:rsidP="001D3BA7"/>
    <w:p w:rsidR="00C82819" w:rsidRPr="001B5175" w:rsidRDefault="00F50492" w:rsidP="001B5175">
      <w:pPr>
        <w:spacing w:afterLines="300" w:after="720" w:line="23" w:lineRule="atLeast"/>
        <w:jc w:val="center"/>
        <w:rPr>
          <w:sz w:val="28"/>
          <w:szCs w:val="28"/>
        </w:rPr>
      </w:pPr>
      <w:r w:rsidRPr="00F50492">
        <w:rPr>
          <w:color w:val="000000"/>
          <w:sz w:val="27"/>
          <w:szCs w:val="27"/>
        </w:rPr>
        <w:t>МУНИЦИПАЛЬНОЕ КАЗЕННОЕ УЧРЕЖДЕНИЕ СИСТЕМЫ ОБРАЗОВАНИЯ "ЦЕНТР СНАБЖЕНИЯ И РЕМОНТА" МУНИЦИПАЛЬНОГО ОБРАЗОВАНИЯ ТИХОРЕЦКИЙ РАЙОН</w:t>
      </w:r>
      <w:r w:rsidR="001B5175">
        <w:rPr>
          <w:sz w:val="28"/>
          <w:szCs w:val="28"/>
        </w:rPr>
        <w:br/>
      </w:r>
      <w:r w:rsidR="002C1787">
        <w:rPr>
          <w:b/>
          <w:sz w:val="28"/>
          <w:szCs w:val="28"/>
        </w:rPr>
        <w:br/>
      </w:r>
      <w:bookmarkStart w:id="0" w:name="_GoBack"/>
      <w:bookmarkEnd w:id="0"/>
      <w:r w:rsidR="00C82819" w:rsidRPr="00F94A77">
        <w:rPr>
          <w:b/>
          <w:sz w:val="28"/>
          <w:szCs w:val="28"/>
        </w:rPr>
        <w:t>Запрос на предоставление ценовой информации</w:t>
      </w:r>
      <w:r w:rsidR="001B5175">
        <w:rPr>
          <w:b/>
          <w:sz w:val="28"/>
          <w:szCs w:val="28"/>
        </w:rPr>
        <w:br/>
      </w:r>
      <w:r w:rsidR="001B5175">
        <w:rPr>
          <w:b/>
          <w:sz w:val="28"/>
          <w:szCs w:val="28"/>
        </w:rPr>
        <w:br/>
      </w:r>
      <w:r w:rsidRPr="00F50492">
        <w:rPr>
          <w:sz w:val="28"/>
          <w:szCs w:val="28"/>
        </w:rPr>
        <w:t>МКУ образования "Центр снабжения и ремонта"</w:t>
      </w:r>
      <w:r>
        <w:rPr>
          <w:sz w:val="28"/>
          <w:szCs w:val="28"/>
        </w:rPr>
        <w:t xml:space="preserve"> </w:t>
      </w:r>
      <w:r w:rsidR="00C82819" w:rsidRPr="00F94A77">
        <w:rPr>
          <w:bCs/>
          <w:sz w:val="28"/>
          <w:szCs w:val="28"/>
        </w:rPr>
        <w:t xml:space="preserve">просит Вас предоставить ценовую информацию на </w:t>
      </w:r>
      <w:r w:rsidR="00C82819" w:rsidRPr="00F94A77">
        <w:rPr>
          <w:b/>
          <w:sz w:val="28"/>
          <w:szCs w:val="28"/>
        </w:rPr>
        <w:t>поста</w:t>
      </w:r>
      <w:r w:rsidR="00087F2D">
        <w:rPr>
          <w:b/>
          <w:sz w:val="28"/>
          <w:szCs w:val="28"/>
        </w:rPr>
        <w:t xml:space="preserve">вку </w:t>
      </w:r>
      <w:r w:rsidR="001D3F3C">
        <w:rPr>
          <w:b/>
          <w:sz w:val="28"/>
          <w:szCs w:val="28"/>
        </w:rPr>
        <w:t>ГСМ через сеть АЗС</w:t>
      </w:r>
      <w:r w:rsidR="00087F2D">
        <w:rPr>
          <w:b/>
          <w:sz w:val="28"/>
          <w:szCs w:val="28"/>
        </w:rPr>
        <w:t>.</w:t>
      </w:r>
      <w:r w:rsidR="001B5175">
        <w:rPr>
          <w:b/>
          <w:sz w:val="28"/>
          <w:szCs w:val="28"/>
        </w:rPr>
        <w:br/>
      </w:r>
      <w:r w:rsidR="001B5175">
        <w:rPr>
          <w:b/>
          <w:sz w:val="28"/>
          <w:szCs w:val="28"/>
        </w:rPr>
        <w:br/>
      </w:r>
      <w:r w:rsidR="001D3F3C">
        <w:rPr>
          <w:rFonts w:eastAsia="Calibri"/>
          <w:bCs/>
          <w:sz w:val="28"/>
          <w:szCs w:val="28"/>
        </w:rPr>
        <w:t xml:space="preserve">Покупатель производит оплату </w:t>
      </w:r>
      <w:r>
        <w:rPr>
          <w:rFonts w:eastAsia="Calibri"/>
          <w:bCs/>
          <w:sz w:val="28"/>
          <w:szCs w:val="28"/>
        </w:rPr>
        <w:t xml:space="preserve">в безналичной форме путём перечисления денежных средств на расчётный счёт Продавца. </w:t>
      </w:r>
      <w:r w:rsidR="002C1787">
        <w:rPr>
          <w:rFonts w:eastAsia="Calibri"/>
          <w:bCs/>
          <w:sz w:val="28"/>
          <w:szCs w:val="28"/>
        </w:rPr>
        <w:t xml:space="preserve">Расчёт осуществляется в течение 15 банковских дней с даты выставления счёта и счёта-фактуры за отчётный месяц. </w:t>
      </w:r>
      <w:r>
        <w:rPr>
          <w:b/>
          <w:sz w:val="28"/>
          <w:szCs w:val="28"/>
        </w:rPr>
        <w:br/>
      </w:r>
      <w:r w:rsidR="002C1787">
        <w:rPr>
          <w:color w:val="000000"/>
          <w:sz w:val="28"/>
          <w:szCs w:val="28"/>
          <w:shd w:val="clear" w:color="auto" w:fill="FFFFFF"/>
        </w:rPr>
        <w:br/>
      </w:r>
      <w:r>
        <w:rPr>
          <w:color w:val="000000"/>
          <w:sz w:val="28"/>
          <w:szCs w:val="28"/>
          <w:shd w:val="clear" w:color="auto" w:fill="FFFFFF"/>
        </w:rPr>
        <w:t>Общий период приобретения: с 13.04.2021 по 31.07.2021</w:t>
      </w:r>
      <w:r w:rsidR="001D3F3C" w:rsidRPr="001D3F3C">
        <w:rPr>
          <w:color w:val="000000"/>
          <w:sz w:val="28"/>
          <w:szCs w:val="28"/>
          <w:shd w:val="clear" w:color="auto" w:fill="FFFFFF"/>
        </w:rPr>
        <w:t xml:space="preserve"> года.</w:t>
      </w:r>
      <w:r w:rsidR="001B5175">
        <w:rPr>
          <w:b/>
          <w:sz w:val="28"/>
          <w:szCs w:val="28"/>
        </w:rPr>
        <w:br/>
      </w:r>
      <w:r w:rsidR="001B5175">
        <w:rPr>
          <w:b/>
          <w:sz w:val="28"/>
          <w:szCs w:val="28"/>
        </w:rPr>
        <w:br/>
      </w:r>
      <w:r w:rsidR="002C1787">
        <w:rPr>
          <w:rFonts w:eastAsia="Calibri"/>
          <w:bCs/>
          <w:sz w:val="28"/>
          <w:szCs w:val="28"/>
        </w:rPr>
        <w:br/>
      </w:r>
      <w:r w:rsidR="001B5175">
        <w:rPr>
          <w:rFonts w:eastAsia="Calibri"/>
          <w:bCs/>
          <w:sz w:val="28"/>
          <w:szCs w:val="28"/>
        </w:rPr>
        <w:t>Просим предоставит</w:t>
      </w:r>
      <w:r w:rsidR="002C1787">
        <w:rPr>
          <w:rFonts w:eastAsia="Calibri"/>
          <w:bCs/>
          <w:sz w:val="28"/>
          <w:szCs w:val="28"/>
        </w:rPr>
        <w:t>ь коммерческое предложение до 5</w:t>
      </w:r>
      <w:r w:rsidR="001B5175">
        <w:rPr>
          <w:rFonts w:eastAsia="Calibri"/>
          <w:bCs/>
          <w:sz w:val="28"/>
          <w:szCs w:val="28"/>
        </w:rPr>
        <w:t xml:space="preserve"> </w:t>
      </w:r>
      <w:r w:rsidR="002C1787">
        <w:rPr>
          <w:rFonts w:eastAsia="Calibri"/>
          <w:bCs/>
          <w:sz w:val="28"/>
          <w:szCs w:val="28"/>
        </w:rPr>
        <w:t>марта 2021</w:t>
      </w:r>
      <w:r w:rsidR="001B5175">
        <w:rPr>
          <w:rFonts w:eastAsia="Calibri"/>
          <w:bCs/>
          <w:sz w:val="28"/>
          <w:szCs w:val="28"/>
        </w:rPr>
        <w:t xml:space="preserve"> года.</w:t>
      </w:r>
    </w:p>
    <w:tbl>
      <w:tblPr>
        <w:tblStyle w:val="a5"/>
        <w:tblpPr w:leftFromText="180" w:rightFromText="180" w:vertAnchor="text" w:horzAnchor="margin" w:tblpXSpec="right" w:tblpY="1426"/>
        <w:tblW w:w="9640" w:type="dxa"/>
        <w:tblLayout w:type="fixed"/>
        <w:tblLook w:val="04A0" w:firstRow="1" w:lastRow="0" w:firstColumn="1" w:lastColumn="0" w:noHBand="0" w:noVBand="1"/>
      </w:tblPr>
      <w:tblGrid>
        <w:gridCol w:w="846"/>
        <w:gridCol w:w="2551"/>
        <w:gridCol w:w="3692"/>
        <w:gridCol w:w="1134"/>
        <w:gridCol w:w="1417"/>
      </w:tblGrid>
      <w:tr w:rsidR="00C82819" w:rsidRPr="00F94A77" w:rsidTr="00B572BB">
        <w:tc>
          <w:tcPr>
            <w:tcW w:w="846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2551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Наименование товара</w:t>
            </w:r>
          </w:p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692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Технические характеристики</w:t>
            </w:r>
          </w:p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товара</w:t>
            </w:r>
          </w:p>
        </w:tc>
        <w:tc>
          <w:tcPr>
            <w:tcW w:w="1134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Кол-во</w:t>
            </w:r>
          </w:p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 xml:space="preserve">Ед. </w:t>
            </w:r>
            <w:proofErr w:type="spellStart"/>
            <w:r w:rsidRPr="00F94A77">
              <w:rPr>
                <w:b/>
                <w:sz w:val="28"/>
                <w:szCs w:val="28"/>
              </w:rPr>
              <w:t>измер</w:t>
            </w:r>
            <w:proofErr w:type="spellEnd"/>
            <w:r w:rsidRPr="00F94A77">
              <w:rPr>
                <w:b/>
                <w:sz w:val="28"/>
                <w:szCs w:val="28"/>
              </w:rPr>
              <w:t>.</w:t>
            </w:r>
          </w:p>
        </w:tc>
      </w:tr>
      <w:tr w:rsidR="00C82819" w:rsidRPr="00F94A77" w:rsidTr="00B572BB">
        <w:trPr>
          <w:trHeight w:val="131"/>
        </w:trPr>
        <w:tc>
          <w:tcPr>
            <w:tcW w:w="846" w:type="dxa"/>
            <w:vAlign w:val="center"/>
          </w:tcPr>
          <w:p w:rsidR="00C82819" w:rsidRPr="00F94A77" w:rsidRDefault="00C82819" w:rsidP="00BA09F8">
            <w:pPr>
              <w:jc w:val="both"/>
              <w:rPr>
                <w:b/>
                <w:sz w:val="28"/>
                <w:szCs w:val="28"/>
              </w:rPr>
            </w:pPr>
            <w:r w:rsidRPr="00F94A77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551" w:type="dxa"/>
          </w:tcPr>
          <w:p w:rsidR="00C82819" w:rsidRPr="00F94A77" w:rsidRDefault="004C774E" w:rsidP="00BA09F8">
            <w:pPr>
              <w:tabs>
                <w:tab w:val="left" w:pos="388"/>
              </w:tabs>
              <w:ind w:left="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Дизельное топливо </w:t>
            </w:r>
            <w:r w:rsidR="00F50492">
              <w:rPr>
                <w:sz w:val="28"/>
                <w:szCs w:val="28"/>
              </w:rPr>
              <w:t>по сезону</w:t>
            </w:r>
          </w:p>
        </w:tc>
        <w:tc>
          <w:tcPr>
            <w:tcW w:w="3692" w:type="dxa"/>
            <w:vAlign w:val="center"/>
          </w:tcPr>
          <w:p w:rsidR="00C82819" w:rsidRPr="00F94A77" w:rsidRDefault="00C82819" w:rsidP="00BA09F8">
            <w:pPr>
              <w:jc w:val="both"/>
              <w:rPr>
                <w:sz w:val="28"/>
                <w:szCs w:val="28"/>
              </w:rPr>
            </w:pPr>
            <w:r w:rsidRPr="00F94A7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ий</w:t>
            </w:r>
            <w:r w:rsidRPr="00F94A7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</w:t>
            </w:r>
            <w:r w:rsidR="00B572BB">
              <w:rPr>
                <w:sz w:val="28"/>
                <w:szCs w:val="28"/>
              </w:rPr>
              <w:t xml:space="preserve">не ниже К5 (оптовая реализация), </w:t>
            </w:r>
            <w:r w:rsidR="00B572BB">
              <w:rPr>
                <w:color w:val="000000"/>
                <w:sz w:val="27"/>
                <w:szCs w:val="27"/>
                <w:shd w:val="clear" w:color="auto" w:fill="FFFFFF"/>
              </w:rPr>
              <w:t>ГОСТ 32511-2013</w:t>
            </w:r>
          </w:p>
          <w:p w:rsidR="00C82819" w:rsidRPr="00F94A77" w:rsidRDefault="00C82819" w:rsidP="00BA09F8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C82819" w:rsidRPr="00F94A77" w:rsidRDefault="00F50492" w:rsidP="00BA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9</w:t>
            </w:r>
          </w:p>
        </w:tc>
        <w:tc>
          <w:tcPr>
            <w:tcW w:w="1417" w:type="dxa"/>
            <w:vAlign w:val="center"/>
          </w:tcPr>
          <w:p w:rsidR="00C82819" w:rsidRPr="00F94A77" w:rsidRDefault="00F50492" w:rsidP="00BA0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</w:p>
        </w:tc>
      </w:tr>
      <w:tr w:rsidR="00B572BB" w:rsidRPr="00F94A77" w:rsidTr="00B572BB">
        <w:trPr>
          <w:trHeight w:val="131"/>
        </w:trPr>
        <w:tc>
          <w:tcPr>
            <w:tcW w:w="846" w:type="dxa"/>
            <w:vAlign w:val="center"/>
          </w:tcPr>
          <w:p w:rsidR="00B572BB" w:rsidRPr="00F94A77" w:rsidRDefault="00B572BB" w:rsidP="00BA09F8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551" w:type="dxa"/>
          </w:tcPr>
          <w:p w:rsidR="00B572BB" w:rsidRDefault="00B572BB" w:rsidP="00B572BB">
            <w:pPr>
              <w:tabs>
                <w:tab w:val="left" w:pos="388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Бензин автомобильный  АИ-92</w:t>
            </w:r>
          </w:p>
        </w:tc>
        <w:tc>
          <w:tcPr>
            <w:tcW w:w="3692" w:type="dxa"/>
            <w:vAlign w:val="center"/>
          </w:tcPr>
          <w:p w:rsidR="00B572BB" w:rsidRPr="00F94A77" w:rsidRDefault="00B572BB" w:rsidP="00BA09F8">
            <w:pPr>
              <w:jc w:val="both"/>
              <w:rPr>
                <w:sz w:val="28"/>
                <w:szCs w:val="28"/>
              </w:rPr>
            </w:pPr>
            <w:r w:rsidRPr="00F94A77">
              <w:rPr>
                <w:sz w:val="28"/>
                <w:szCs w:val="28"/>
              </w:rPr>
              <w:t>Экологическ</w:t>
            </w:r>
            <w:r>
              <w:rPr>
                <w:sz w:val="28"/>
                <w:szCs w:val="28"/>
              </w:rPr>
              <w:t>ий</w:t>
            </w:r>
            <w:r w:rsidRPr="00F94A77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 xml:space="preserve"> не ниже К5, </w:t>
            </w:r>
            <w:r>
              <w:rPr>
                <w:color w:val="000000"/>
                <w:sz w:val="27"/>
                <w:szCs w:val="27"/>
                <w:shd w:val="clear" w:color="auto" w:fill="FFFFFF"/>
              </w:rPr>
              <w:t>ГОСТ Р 51105-97 ГОСТ 32513-2013</w:t>
            </w:r>
          </w:p>
        </w:tc>
        <w:tc>
          <w:tcPr>
            <w:tcW w:w="1134" w:type="dxa"/>
            <w:vAlign w:val="center"/>
          </w:tcPr>
          <w:p w:rsidR="00B572BB" w:rsidRDefault="00F50492" w:rsidP="00BA09F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99 </w:t>
            </w:r>
          </w:p>
        </w:tc>
        <w:tc>
          <w:tcPr>
            <w:tcW w:w="1417" w:type="dxa"/>
            <w:vAlign w:val="center"/>
          </w:tcPr>
          <w:p w:rsidR="00B572BB" w:rsidRDefault="00F50492" w:rsidP="00BA09F8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тн</w:t>
            </w:r>
            <w:proofErr w:type="spellEnd"/>
          </w:p>
        </w:tc>
      </w:tr>
    </w:tbl>
    <w:p w:rsidR="00C82819" w:rsidRDefault="001B5175" w:rsidP="001B5175">
      <w:pPr>
        <w:shd w:val="clear" w:color="auto" w:fill="FFFFFF"/>
        <w:spacing w:line="23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Це</w:t>
      </w:r>
      <w:r w:rsidR="00C82819" w:rsidRPr="00F94A77">
        <w:rPr>
          <w:sz w:val="28"/>
          <w:szCs w:val="28"/>
        </w:rPr>
        <w:t>на Контракта включает в себя сумму всех налогов, сборов, таможенных пошлин и иных обязательных платежей, предусмотренных законодательством Российской Федерации.</w:t>
      </w:r>
    </w:p>
    <w:p w:rsidR="002248EF" w:rsidRPr="007C6466" w:rsidRDefault="0041140C" w:rsidP="001B5175">
      <w:pPr>
        <w:suppressAutoHyphens w:val="0"/>
        <w:spacing w:after="160" w:line="259" w:lineRule="auto"/>
        <w:rPr>
          <w:b/>
          <w:bCs/>
          <w:color w:val="000000"/>
        </w:rPr>
      </w:pPr>
      <w:r>
        <w:rPr>
          <w:b/>
          <w:bCs/>
          <w:color w:val="000000"/>
        </w:rPr>
        <w:br/>
      </w:r>
    </w:p>
    <w:sectPr w:rsidR="002248EF" w:rsidRPr="007C6466" w:rsidSect="0056198F">
      <w:headerReference w:type="default" r:id="rId7"/>
      <w:footerReference w:type="default" r:id="rId8"/>
      <w:pgSz w:w="11906" w:h="16838"/>
      <w:pgMar w:top="284" w:right="567" w:bottom="765" w:left="1418" w:header="284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4A8" w:rsidRDefault="007F64A8">
      <w:r>
        <w:separator/>
      </w:r>
    </w:p>
  </w:endnote>
  <w:endnote w:type="continuationSeparator" w:id="0">
    <w:p w:rsidR="007F64A8" w:rsidRDefault="007F6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CD6" w:rsidRDefault="007F64A8">
    <w:pPr>
      <w:pStyle w:val="a3"/>
      <w:jc w:val="right"/>
    </w:pPr>
  </w:p>
  <w:p w:rsidR="00672CD6" w:rsidRDefault="00135D5F" w:rsidP="00314F26">
    <w:pPr>
      <w:pStyle w:val="a3"/>
      <w:ind w:hanging="1418"/>
    </w:pPr>
    <w:r>
      <w:object w:dxaOrig="1342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693pt;height:3pt">
          <v:imagedata r:id="rId1" o:title=""/>
        </v:shape>
        <o:OLEObject Type="Embed" ProgID="CorelDraw.Graphic.21" ShapeID="_x0000_i1026" DrawAspect="Content" ObjectID="_1675855849" r:id="rId2"/>
      </w:obje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4A8" w:rsidRDefault="007F64A8">
      <w:r>
        <w:separator/>
      </w:r>
    </w:p>
  </w:footnote>
  <w:footnote w:type="continuationSeparator" w:id="0">
    <w:p w:rsidR="007F64A8" w:rsidRDefault="007F64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367" w:rsidRDefault="00135D5F" w:rsidP="0056198F">
    <w:pPr>
      <w:pStyle w:val="a8"/>
      <w:tabs>
        <w:tab w:val="clear" w:pos="9355"/>
      </w:tabs>
      <w:ind w:left="-1418" w:right="-427"/>
    </w:pPr>
    <w:r>
      <w:object w:dxaOrig="19462" w:dyaOrig="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2in;height:3pt">
          <v:imagedata r:id="rId1" o:title=""/>
        </v:shape>
        <o:OLEObject Type="Embed" ProgID="CorelDraw.Graphic.21" ShapeID="_x0000_i1025" DrawAspect="Content" ObjectID="_1675855848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D5F"/>
    <w:rsid w:val="00004BD1"/>
    <w:rsid w:val="000846C1"/>
    <w:rsid w:val="00087F2D"/>
    <w:rsid w:val="00135D5F"/>
    <w:rsid w:val="00180B56"/>
    <w:rsid w:val="001B5175"/>
    <w:rsid w:val="001D3BA7"/>
    <w:rsid w:val="001D3F3C"/>
    <w:rsid w:val="001D528D"/>
    <w:rsid w:val="002248EF"/>
    <w:rsid w:val="00232D89"/>
    <w:rsid w:val="002C1787"/>
    <w:rsid w:val="003B0443"/>
    <w:rsid w:val="0041140C"/>
    <w:rsid w:val="004A4404"/>
    <w:rsid w:val="004C774E"/>
    <w:rsid w:val="00516B69"/>
    <w:rsid w:val="006845FE"/>
    <w:rsid w:val="006D1F6E"/>
    <w:rsid w:val="00721A43"/>
    <w:rsid w:val="007C6466"/>
    <w:rsid w:val="007F64A8"/>
    <w:rsid w:val="00823624"/>
    <w:rsid w:val="0095140F"/>
    <w:rsid w:val="00966CCA"/>
    <w:rsid w:val="009B1631"/>
    <w:rsid w:val="00A57B32"/>
    <w:rsid w:val="00AA1C62"/>
    <w:rsid w:val="00B572BB"/>
    <w:rsid w:val="00B57CA3"/>
    <w:rsid w:val="00B63458"/>
    <w:rsid w:val="00BA09F8"/>
    <w:rsid w:val="00C219AB"/>
    <w:rsid w:val="00C52C4D"/>
    <w:rsid w:val="00C82819"/>
    <w:rsid w:val="00D72E5F"/>
    <w:rsid w:val="00DB4E6D"/>
    <w:rsid w:val="00EC451D"/>
    <w:rsid w:val="00F32259"/>
    <w:rsid w:val="00F50492"/>
    <w:rsid w:val="00FD4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C309B1"/>
  <w15:docId w15:val="{301543C9-2AD4-4AE7-9BBD-AFCF0ABF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D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35D5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uiPriority w:val="59"/>
    <w:rsid w:val="00135D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aliases w:val="Bullet List,FooterText,numbered,Paragraphe de liste1,lp1"/>
    <w:basedOn w:val="a"/>
    <w:link w:val="a7"/>
    <w:uiPriority w:val="34"/>
    <w:qFormat/>
    <w:rsid w:val="00135D5F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135D5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Абзац списка Знак"/>
    <w:aliases w:val="Bullet List Знак,FooterText Знак,numbered Знак,Paragraphe de liste1 Знак,lp1 Знак"/>
    <w:link w:val="a6"/>
    <w:uiPriority w:val="34"/>
    <w:locked/>
    <w:rsid w:val="00135D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Balloon Text"/>
    <w:basedOn w:val="a"/>
    <w:link w:val="ab"/>
    <w:uiPriority w:val="99"/>
    <w:semiHidden/>
    <w:unhideWhenUsed/>
    <w:rsid w:val="00D72E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72E5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farleygnarly46@gmail.com</dc:creator>
  <cp:lastModifiedBy>admin</cp:lastModifiedBy>
  <cp:revision>2</cp:revision>
  <dcterms:created xsi:type="dcterms:W3CDTF">2021-02-26T11:44:00Z</dcterms:created>
  <dcterms:modified xsi:type="dcterms:W3CDTF">2021-02-26T11:44:00Z</dcterms:modified>
</cp:coreProperties>
</file>