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DE4794">
        <w:trPr>
          <w:trHeight w:val="2140"/>
        </w:trPr>
        <w:tc>
          <w:tcPr>
            <w:tcW w:w="3794" w:type="dxa"/>
          </w:tcPr>
          <w:p w14:paraId="15123B7D" w14:textId="22C8E3BC" w:rsidR="002D637A" w:rsidRPr="00585306" w:rsidRDefault="002D637A" w:rsidP="008760B0">
            <w:pPr>
              <w:ind w:left="-105"/>
            </w:pPr>
            <w:r>
              <w:t>УТВЕРЖДЕНО</w:t>
            </w:r>
            <w:r w:rsidR="00E90E35">
              <w:t>:</w:t>
            </w:r>
            <w:r w:rsidR="00E34251">
              <w:br/>
            </w:r>
            <w:r w:rsidR="008760B0">
              <w:rPr>
                <w:color w:val="000000"/>
                <w:shd w:val="clear" w:color="auto" w:fill="FFFFFF"/>
              </w:rPr>
              <w:t>ГАПОУ СО «КТА»</w:t>
            </w:r>
            <w:bookmarkStart w:id="0" w:name="_GoBack"/>
            <w:bookmarkEnd w:id="0"/>
            <w:r w:rsidR="00E34251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7068645D" w14:textId="1B7984A2" w:rsidR="002D6D23" w:rsidRDefault="002D6D23" w:rsidP="00114A89">
      <w:pPr>
        <w:pStyle w:val="1"/>
        <w:spacing w:before="169"/>
        <w:ind w:left="0" w:right="1250"/>
        <w:rPr>
          <w:b w:val="0"/>
        </w:rPr>
      </w:pPr>
    </w:p>
    <w:p w14:paraId="03C071DF" w14:textId="6164EA81" w:rsidR="00736399" w:rsidRPr="00BA70C9" w:rsidRDefault="00413924" w:rsidP="00736399">
      <w:pPr>
        <w:pStyle w:val="1"/>
        <w:spacing w:before="169"/>
        <w:ind w:left="1964" w:right="1250"/>
        <w:jc w:val="center"/>
        <w:rPr>
          <w:rFonts w:ascii="Neo Sans Pro" w:hAnsi="Neo Sans Pro"/>
        </w:rPr>
      </w:pPr>
      <w:r>
        <w:rPr>
          <w:color w:val="000000"/>
          <w:shd w:val="clear" w:color="auto" w:fill="FFFFFF"/>
        </w:rPr>
        <w:t>Государственное автономное профессиональное образовательное учреждение Саратовской области «Калининский техникум агробизнеса»</w:t>
      </w:r>
      <w:r w:rsidR="00114A89" w:rsidRPr="00585306">
        <w:rPr>
          <w:color w:val="0C0E31"/>
          <w:kern w:val="36"/>
        </w:rPr>
        <w:br/>
      </w:r>
      <w:r w:rsidR="00114A89">
        <w:rPr>
          <w:color w:val="0C0E31"/>
          <w:kern w:val="36"/>
        </w:rPr>
        <w:br/>
      </w:r>
      <w:r w:rsidR="00736399" w:rsidRPr="00136518">
        <w:rPr>
          <w:rFonts w:ascii="Neo Sans Pro" w:hAnsi="Neo Sans Pro"/>
          <w:w w:val="105"/>
        </w:rPr>
        <w:t xml:space="preserve">Запрос на предоставление ценовой </w:t>
      </w:r>
      <w:r w:rsidR="00736399" w:rsidRPr="00BA70C9">
        <w:rPr>
          <w:rFonts w:ascii="Neo Sans Pro" w:hAnsi="Neo Sans Pro"/>
          <w:w w:val="105"/>
        </w:rPr>
        <w:t>информации</w:t>
      </w:r>
    </w:p>
    <w:p w14:paraId="27673142" w14:textId="77777777" w:rsidR="00736399" w:rsidRPr="00BA70C9" w:rsidRDefault="00736399" w:rsidP="008D363C">
      <w:pPr>
        <w:pStyle w:val="a6"/>
        <w:spacing w:before="2" w:after="0"/>
        <w:rPr>
          <w:rFonts w:ascii="Neo Sans Pro" w:hAnsi="Neo Sans Pro"/>
          <w:b/>
          <w:i/>
          <w:sz w:val="32"/>
        </w:rPr>
      </w:pPr>
    </w:p>
    <w:p w14:paraId="3CD96F64" w14:textId="2EF37A5F" w:rsidR="00736399" w:rsidRPr="00BA70C9" w:rsidRDefault="00413924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w w:val="105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ГАПОУ СО «КТА» </w:t>
      </w:r>
      <w:r w:rsidR="00736399" w:rsidRPr="00BA70C9">
        <w:rPr>
          <w:rFonts w:ascii="Neo Sans Pro" w:hAnsi="Neo Sans Pro"/>
          <w:sz w:val="28"/>
          <w:szCs w:val="28"/>
        </w:rPr>
        <w:t xml:space="preserve">просит Вас предоставить ценовую информацию на </w:t>
      </w:r>
      <w:r w:rsidR="00736399" w:rsidRPr="00004ABF">
        <w:rPr>
          <w:rFonts w:ascii="Neo Sans Pro" w:hAnsi="Neo Sans Pro"/>
          <w:w w:val="105"/>
          <w:sz w:val="28"/>
          <w:szCs w:val="28"/>
        </w:rPr>
        <w:t>поставку</w:t>
      </w:r>
      <w:r w:rsidR="00004ABF">
        <w:rPr>
          <w:rFonts w:ascii="Neo Sans Pro" w:hAnsi="Neo Sans Pro"/>
          <w:b/>
          <w:w w:val="105"/>
          <w:sz w:val="28"/>
          <w:szCs w:val="28"/>
        </w:rPr>
        <w:t xml:space="preserve"> </w:t>
      </w:r>
      <w:r w:rsidR="00DE4794">
        <w:rPr>
          <w:rFonts w:ascii="Neo Sans Pro" w:hAnsi="Neo Sans Pro"/>
          <w:b/>
          <w:w w:val="105"/>
          <w:sz w:val="28"/>
          <w:szCs w:val="28"/>
        </w:rPr>
        <w:t>ГСМ</w:t>
      </w:r>
      <w:r w:rsidR="004B4EE0">
        <w:rPr>
          <w:rFonts w:ascii="Neo Sans Pro" w:hAnsi="Neo Sans Pro"/>
          <w:b/>
          <w:w w:val="105"/>
          <w:sz w:val="28"/>
          <w:szCs w:val="28"/>
        </w:rPr>
        <w:t>.</w:t>
      </w:r>
    </w:p>
    <w:p w14:paraId="180E10D9" w14:textId="3405DFB3" w:rsidR="00736399" w:rsidRPr="00BA70C9" w:rsidRDefault="0018685D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 </w:t>
      </w:r>
    </w:p>
    <w:p w14:paraId="3410523D" w14:textId="4FBC76CB" w:rsidR="000653E4" w:rsidRDefault="00736399" w:rsidP="00341D89">
      <w:pPr>
        <w:pStyle w:val="a6"/>
        <w:spacing w:after="0"/>
        <w:ind w:left="284" w:firstLine="526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Срок поставки:</w:t>
      </w:r>
      <w:r w:rsidR="00004ABF">
        <w:rPr>
          <w:rFonts w:ascii="Neo Sans Pro" w:hAnsi="Neo Sans Pro"/>
          <w:sz w:val="28"/>
          <w:szCs w:val="28"/>
        </w:rPr>
        <w:t xml:space="preserve"> </w:t>
      </w:r>
      <w:r w:rsidR="000653E4">
        <w:rPr>
          <w:rFonts w:ascii="Neo Sans Pro" w:hAnsi="Neo Sans Pro"/>
          <w:sz w:val="28"/>
          <w:szCs w:val="28"/>
        </w:rPr>
        <w:t xml:space="preserve">бензин должен отпускаться в день обращения представителей Заказчика на АЗС Поставщика. Отпуск бензина производится с момента </w:t>
      </w:r>
      <w:r w:rsidR="008760B0">
        <w:rPr>
          <w:rFonts w:ascii="Neo Sans Pro" w:hAnsi="Neo Sans Pro"/>
          <w:sz w:val="28"/>
          <w:szCs w:val="28"/>
        </w:rPr>
        <w:t>заключения договора сроком на 3 месяца</w:t>
      </w:r>
      <w:r w:rsidR="000653E4">
        <w:rPr>
          <w:rFonts w:ascii="Neo Sans Pro" w:hAnsi="Neo Sans Pro"/>
          <w:sz w:val="28"/>
          <w:szCs w:val="28"/>
        </w:rPr>
        <w:t xml:space="preserve">. </w:t>
      </w:r>
    </w:p>
    <w:p w14:paraId="366273FD" w14:textId="3C94D085" w:rsidR="00736399" w:rsidRDefault="00736399" w:rsidP="00341D89">
      <w:pPr>
        <w:pStyle w:val="a6"/>
        <w:spacing w:after="0"/>
        <w:ind w:left="284" w:firstLine="526"/>
        <w:rPr>
          <w:rFonts w:ascii="Neo Sans Pro" w:hAnsi="Neo Sans Pro"/>
          <w:sz w:val="28"/>
          <w:szCs w:val="28"/>
        </w:rPr>
      </w:pPr>
    </w:p>
    <w:p w14:paraId="6C3072AC" w14:textId="77777777" w:rsidR="00341D89" w:rsidRPr="00341D89" w:rsidRDefault="000653E4" w:rsidP="00341D89">
      <w:pPr>
        <w:pStyle w:val="a6"/>
        <w:spacing w:before="1"/>
        <w:ind w:left="284" w:right="104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         </w:t>
      </w:r>
      <w:r w:rsidR="00736399" w:rsidRPr="00BA70C9">
        <w:rPr>
          <w:rFonts w:ascii="Neo Sans Pro" w:hAnsi="Neo Sans Pro"/>
          <w:b/>
          <w:sz w:val="28"/>
          <w:szCs w:val="28"/>
        </w:rPr>
        <w:t>Порядок расчетов</w:t>
      </w:r>
      <w:r w:rsidR="007275AC" w:rsidRPr="00BA70C9">
        <w:rPr>
          <w:rFonts w:ascii="Neo Sans Pro" w:hAnsi="Neo Sans Pro"/>
          <w:b/>
          <w:sz w:val="28"/>
          <w:szCs w:val="28"/>
        </w:rPr>
        <w:t>:</w:t>
      </w:r>
      <w:r w:rsidR="00736399" w:rsidRPr="00BA70C9">
        <w:rPr>
          <w:rFonts w:ascii="Neo Sans Pro" w:hAnsi="Neo Sans Pro"/>
          <w:sz w:val="28"/>
          <w:szCs w:val="28"/>
        </w:rPr>
        <w:t xml:space="preserve"> </w:t>
      </w:r>
      <w:r w:rsidR="00341D89" w:rsidRPr="00341D89">
        <w:rPr>
          <w:rFonts w:ascii="Neo Sans Pro" w:hAnsi="Neo Sans Pro"/>
          <w:sz w:val="28"/>
          <w:szCs w:val="28"/>
        </w:rPr>
        <w:t>оплата производится Заказчиком за</w:t>
      </w:r>
    </w:p>
    <w:p w14:paraId="19AC1F15" w14:textId="77777777" w:rsidR="00341D89" w:rsidRPr="00341D89" w:rsidRDefault="00341D89" w:rsidP="00341D89">
      <w:pPr>
        <w:pStyle w:val="a6"/>
        <w:spacing w:before="1"/>
        <w:ind w:left="284" w:right="104" w:firstLine="526"/>
        <w:jc w:val="both"/>
        <w:rPr>
          <w:rFonts w:ascii="Neo Sans Pro" w:hAnsi="Neo Sans Pro"/>
          <w:sz w:val="28"/>
          <w:szCs w:val="28"/>
        </w:rPr>
      </w:pPr>
      <w:r w:rsidRPr="00341D89">
        <w:rPr>
          <w:rFonts w:ascii="Neo Sans Pro" w:hAnsi="Neo Sans Pro"/>
          <w:sz w:val="28"/>
          <w:szCs w:val="28"/>
        </w:rPr>
        <w:t>фактически поставленный ГСМ в отчетном месяце, ежемесячно</w:t>
      </w:r>
    </w:p>
    <w:p w14:paraId="7B311FFF" w14:textId="77777777" w:rsidR="00341D89" w:rsidRPr="00341D89" w:rsidRDefault="00341D89" w:rsidP="00341D89">
      <w:pPr>
        <w:pStyle w:val="a6"/>
        <w:spacing w:before="1"/>
        <w:ind w:left="284" w:right="104" w:firstLine="526"/>
        <w:jc w:val="both"/>
        <w:rPr>
          <w:rFonts w:ascii="Neo Sans Pro" w:hAnsi="Neo Sans Pro"/>
          <w:sz w:val="28"/>
          <w:szCs w:val="28"/>
        </w:rPr>
      </w:pPr>
      <w:r w:rsidRPr="00341D89">
        <w:rPr>
          <w:rFonts w:ascii="Neo Sans Pro" w:hAnsi="Neo Sans Pro"/>
          <w:sz w:val="28"/>
          <w:szCs w:val="28"/>
        </w:rPr>
        <w:t>в безналичной форме в течение 15-30 календарных дней с даты</w:t>
      </w:r>
    </w:p>
    <w:p w14:paraId="26A582C2" w14:textId="77777777" w:rsidR="00341D89" w:rsidRPr="00341D89" w:rsidRDefault="00341D89" w:rsidP="00341D89">
      <w:pPr>
        <w:pStyle w:val="a6"/>
        <w:spacing w:before="1"/>
        <w:ind w:left="284" w:right="104" w:firstLine="526"/>
        <w:jc w:val="both"/>
        <w:rPr>
          <w:rFonts w:ascii="Neo Sans Pro" w:hAnsi="Neo Sans Pro"/>
          <w:sz w:val="28"/>
          <w:szCs w:val="28"/>
        </w:rPr>
      </w:pPr>
      <w:r w:rsidRPr="00341D89">
        <w:rPr>
          <w:rFonts w:ascii="Neo Sans Pro" w:hAnsi="Neo Sans Pro"/>
          <w:sz w:val="28"/>
          <w:szCs w:val="28"/>
        </w:rPr>
        <w:t>подписания обеими Сторонами товарной накладной (УПД, ТОРГ-</w:t>
      </w:r>
    </w:p>
    <w:p w14:paraId="36960F8A" w14:textId="77777777" w:rsidR="00341D89" w:rsidRPr="00341D89" w:rsidRDefault="00341D89" w:rsidP="00341D89">
      <w:pPr>
        <w:pStyle w:val="a6"/>
        <w:spacing w:before="1"/>
        <w:ind w:left="284" w:right="104" w:firstLine="526"/>
        <w:jc w:val="both"/>
        <w:rPr>
          <w:rFonts w:ascii="Neo Sans Pro" w:hAnsi="Neo Sans Pro"/>
          <w:sz w:val="28"/>
          <w:szCs w:val="28"/>
        </w:rPr>
      </w:pPr>
      <w:r w:rsidRPr="00341D89">
        <w:rPr>
          <w:rFonts w:ascii="Neo Sans Pro" w:hAnsi="Neo Sans Pro"/>
          <w:sz w:val="28"/>
          <w:szCs w:val="28"/>
        </w:rPr>
        <w:t>12), путем перечисления соответствующей суммы на</w:t>
      </w:r>
    </w:p>
    <w:p w14:paraId="35DEEA6A" w14:textId="77777777" w:rsidR="00341D89" w:rsidRPr="00341D89" w:rsidRDefault="00341D89" w:rsidP="00341D89">
      <w:pPr>
        <w:pStyle w:val="a6"/>
        <w:spacing w:before="1"/>
        <w:ind w:left="284" w:right="104" w:firstLine="526"/>
        <w:jc w:val="both"/>
        <w:rPr>
          <w:rFonts w:ascii="Neo Sans Pro" w:hAnsi="Neo Sans Pro"/>
          <w:sz w:val="28"/>
          <w:szCs w:val="28"/>
        </w:rPr>
      </w:pPr>
      <w:r w:rsidRPr="00341D89">
        <w:rPr>
          <w:rFonts w:ascii="Neo Sans Pro" w:hAnsi="Neo Sans Pro"/>
          <w:sz w:val="28"/>
          <w:szCs w:val="28"/>
        </w:rPr>
        <w:t>банковский счет Поставщика.</w:t>
      </w:r>
    </w:p>
    <w:p w14:paraId="2CAF3189" w14:textId="48449392" w:rsidR="00BA03E5" w:rsidRPr="00585306" w:rsidRDefault="00341D89" w:rsidP="00341D89">
      <w:pPr>
        <w:pStyle w:val="a6"/>
        <w:spacing w:before="1"/>
        <w:ind w:left="284" w:right="104"/>
        <w:jc w:val="both"/>
        <w:rPr>
          <w:rFonts w:ascii="Neo Sans Pro" w:eastAsia="Calibri" w:hAnsi="Neo Sans Pro" w:cs="Times New Roman"/>
          <w:bCs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br/>
      </w:r>
      <w:r w:rsidR="00736399" w:rsidRPr="00BA70C9">
        <w:rPr>
          <w:rFonts w:ascii="Neo Sans Pro" w:hAnsi="Neo Sans Pro"/>
          <w:b/>
          <w:sz w:val="28"/>
          <w:szCs w:val="28"/>
        </w:rPr>
        <w:t>Место поставки:</w:t>
      </w:r>
      <w:r w:rsidR="00BA03E5">
        <w:rPr>
          <w:rFonts w:ascii="Neo Sans Pro" w:hAnsi="Neo Sans Pro"/>
          <w:b/>
          <w:sz w:val="28"/>
          <w:szCs w:val="28"/>
        </w:rPr>
        <w:t xml:space="preserve"> </w:t>
      </w:r>
      <w:r w:rsidR="00B936B3">
        <w:rPr>
          <w:rFonts w:ascii="Neo Sans Pro" w:hAnsi="Neo Sans Pro"/>
          <w:color w:val="000000"/>
          <w:sz w:val="28"/>
          <w:szCs w:val="28"/>
          <w:shd w:val="clear" w:color="auto" w:fill="FFFFFF"/>
        </w:rPr>
        <w:t xml:space="preserve">АЗС </w:t>
      </w:r>
      <w:r w:rsidR="008760B0">
        <w:rPr>
          <w:rFonts w:ascii="Neo Sans Pro" w:hAnsi="Neo Sans Pro"/>
          <w:color w:val="000000"/>
          <w:sz w:val="28"/>
          <w:szCs w:val="28"/>
          <w:shd w:val="clear" w:color="auto" w:fill="FFFFFF"/>
        </w:rPr>
        <w:t xml:space="preserve">Саратовской </w:t>
      </w:r>
      <w:r w:rsidR="00B936B3">
        <w:rPr>
          <w:rFonts w:ascii="Neo Sans Pro" w:hAnsi="Neo Sans Pro"/>
          <w:color w:val="000000"/>
          <w:sz w:val="28"/>
          <w:szCs w:val="28"/>
          <w:shd w:val="clear" w:color="auto" w:fill="FFFFFF"/>
        </w:rPr>
        <w:t>области.</w:t>
      </w:r>
    </w:p>
    <w:p w14:paraId="29C04D67" w14:textId="77777777" w:rsidR="00BD71D5" w:rsidRPr="00BA70C9" w:rsidRDefault="00BD71D5" w:rsidP="00341D89">
      <w:pPr>
        <w:pStyle w:val="a6"/>
        <w:spacing w:after="0"/>
        <w:ind w:left="102" w:right="104"/>
        <w:jc w:val="both"/>
        <w:rPr>
          <w:rFonts w:ascii="Neo Sans Pro" w:hAnsi="Neo Sans Pro"/>
          <w:sz w:val="28"/>
          <w:szCs w:val="28"/>
        </w:rPr>
      </w:pPr>
    </w:p>
    <w:p w14:paraId="1D72F9A5" w14:textId="77777777" w:rsidR="00B74E65" w:rsidRPr="00B74E65" w:rsidRDefault="00B74E65" w:rsidP="00B74E65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14:paraId="5EDFEDE1" w14:textId="77777777" w:rsidR="00B74E65" w:rsidRPr="00B74E65" w:rsidRDefault="00B74E65" w:rsidP="00B74E65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4FB5C0C1" w14:textId="77777777" w:rsidR="00B74E65" w:rsidRPr="00B74E65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Качество поставляемого товара должно соответствовать:</w:t>
      </w:r>
    </w:p>
    <w:p w14:paraId="0AB09B29" w14:textId="77777777" w:rsidR="00B74E65" w:rsidRPr="00B74E65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2D074998" w14:textId="343D2EB7" w:rsidR="008D363C" w:rsidRPr="00736399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 xml:space="preserve">- Постановлению Правительства РФ от 27.02.2008 г. № 118 «Об утверждении технического регламента «О требованиях к автомобильному </w:t>
      </w:r>
      <w:r w:rsidRPr="00B74E65">
        <w:rPr>
          <w:rFonts w:ascii="Neo Sans Pro" w:hAnsi="Neo Sans Pro"/>
          <w:sz w:val="28"/>
          <w:szCs w:val="28"/>
        </w:rPr>
        <w:lastRenderedPageBreak/>
        <w:t>и авиационному бензину, дизельному и судовому топливу, топливу для реактивных двигателей и топочному мазуту».</w:t>
      </w:r>
    </w:p>
    <w:p w14:paraId="673AC657" w14:textId="55E9A183" w:rsidR="0068745E" w:rsidRDefault="0068745E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p w14:paraId="7EE5FB46" w14:textId="77777777" w:rsidR="009860EB" w:rsidRPr="002D6D23" w:rsidRDefault="009860EB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3685"/>
        <w:gridCol w:w="4678"/>
      </w:tblGrid>
      <w:tr w:rsidR="004B4EE0" w:rsidRPr="00136518" w14:paraId="0532CE27" w14:textId="77777777" w:rsidTr="00DE4794">
        <w:trPr>
          <w:trHeight w:val="964"/>
        </w:trPr>
        <w:tc>
          <w:tcPr>
            <w:tcW w:w="1294" w:type="dxa"/>
          </w:tcPr>
          <w:p w14:paraId="2F83FD4E" w14:textId="77777777" w:rsidR="004B4EE0" w:rsidRPr="00136518" w:rsidRDefault="004B4EE0" w:rsidP="00CF49AD">
            <w:pPr>
              <w:pStyle w:val="TableParagraph"/>
              <w:spacing w:before="1" w:line="322" w:lineRule="exact"/>
              <w:ind w:left="107" w:right="164"/>
              <w:jc w:val="both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136518"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>№ п/ п</w:t>
            </w:r>
          </w:p>
        </w:tc>
        <w:tc>
          <w:tcPr>
            <w:tcW w:w="3685" w:type="dxa"/>
          </w:tcPr>
          <w:p w14:paraId="75997040" w14:textId="77777777" w:rsidR="004B4EE0" w:rsidRDefault="004B4EE0" w:rsidP="00CF49AD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4"/>
                <w:szCs w:val="24"/>
              </w:rPr>
            </w:pPr>
          </w:p>
          <w:p w14:paraId="1A743C11" w14:textId="77777777" w:rsidR="004B4EE0" w:rsidRPr="00136518" w:rsidRDefault="004B4EE0" w:rsidP="00CF49AD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Neo Sans Pro" w:hAnsi="Neo Sans Pro"/>
                <w:b/>
                <w:i/>
                <w:sz w:val="24"/>
                <w:szCs w:val="24"/>
              </w:rPr>
              <w:t>Наименова</w:t>
            </w:r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ние</w:t>
            </w:r>
            <w:proofErr w:type="spellEnd"/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4678" w:type="dxa"/>
          </w:tcPr>
          <w:p w14:paraId="7831128B" w14:textId="781EDFED" w:rsidR="004B4EE0" w:rsidRPr="00DE4794" w:rsidRDefault="00DE4794" w:rsidP="00341D89">
            <w:pPr>
              <w:pStyle w:val="TableParagraph"/>
              <w:spacing w:before="158"/>
              <w:ind w:left="106"/>
              <w:rPr>
                <w:rFonts w:ascii="Neo Sans Pro" w:hAnsi="Neo Sans Pro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Neo Sans Pro" w:hAnsi="Neo Sans Pro"/>
                <w:b/>
                <w:i/>
                <w:sz w:val="24"/>
                <w:szCs w:val="24"/>
                <w:lang w:val="ru-RU"/>
              </w:rPr>
              <w:t>Количество товара в</w:t>
            </w:r>
            <w:r w:rsidR="00686C5B">
              <w:rPr>
                <w:rFonts w:ascii="Neo Sans Pro" w:hAnsi="Neo Sans Pro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341D89">
              <w:rPr>
                <w:rFonts w:ascii="Neo Sans Pro" w:hAnsi="Neo Sans Pro"/>
                <w:b/>
                <w:i/>
                <w:sz w:val="24"/>
                <w:szCs w:val="24"/>
                <w:lang w:val="ru-RU"/>
              </w:rPr>
              <w:t>литрах</w:t>
            </w:r>
          </w:p>
        </w:tc>
      </w:tr>
      <w:tr w:rsidR="00B936B3" w:rsidRPr="00136518" w14:paraId="3122C9A9" w14:textId="77777777" w:rsidTr="00DE4794">
        <w:trPr>
          <w:trHeight w:val="1269"/>
        </w:trPr>
        <w:tc>
          <w:tcPr>
            <w:tcW w:w="1294" w:type="dxa"/>
            <w:vAlign w:val="center"/>
          </w:tcPr>
          <w:p w14:paraId="5F820CE2" w14:textId="6D723B64" w:rsidR="00B936B3" w:rsidRPr="00B936B3" w:rsidRDefault="008760B0" w:rsidP="00BA03E5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lang w:val="ru-RU"/>
              </w:rPr>
            </w:pPr>
            <w:r>
              <w:rPr>
                <w:rFonts w:ascii="Neo Sans Pro" w:hAnsi="Neo Sans Pro"/>
                <w:b/>
                <w:sz w:val="28"/>
                <w:lang w:val="ru-RU"/>
              </w:rPr>
              <w:t>1</w:t>
            </w:r>
            <w:r w:rsidR="00B936B3">
              <w:rPr>
                <w:rFonts w:ascii="Neo Sans Pro" w:hAnsi="Neo Sans Pro"/>
                <w:b/>
                <w:sz w:val="28"/>
                <w:lang w:val="ru-RU"/>
              </w:rPr>
              <w:t>.</w:t>
            </w:r>
          </w:p>
        </w:tc>
        <w:tc>
          <w:tcPr>
            <w:tcW w:w="3685" w:type="dxa"/>
            <w:vAlign w:val="center"/>
          </w:tcPr>
          <w:p w14:paraId="1B35143E" w14:textId="3430E2DE" w:rsidR="00B936B3" w:rsidRPr="00B936B3" w:rsidRDefault="00B936B3" w:rsidP="0018685D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  <w:r w:rsidRPr="0018685D">
              <w:rPr>
                <w:rFonts w:ascii="Neo Sans Pro" w:hAnsi="Neo Sans Pro"/>
                <w:sz w:val="28"/>
                <w:lang w:val="ru-RU"/>
              </w:rPr>
              <w:t>Бензин автомобильный АИ-92 экологического класса не ниже К5</w:t>
            </w:r>
          </w:p>
        </w:tc>
        <w:tc>
          <w:tcPr>
            <w:tcW w:w="4678" w:type="dxa"/>
            <w:vAlign w:val="center"/>
          </w:tcPr>
          <w:p w14:paraId="5E5655B4" w14:textId="7E055F9A" w:rsidR="00B936B3" w:rsidRPr="00B936B3" w:rsidRDefault="00B936B3" w:rsidP="008760B0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 xml:space="preserve">   </w:t>
            </w:r>
            <w:r w:rsidR="008760B0">
              <w:rPr>
                <w:rFonts w:ascii="Neo Sans Pro" w:hAnsi="Neo Sans Pro"/>
                <w:sz w:val="28"/>
                <w:szCs w:val="28"/>
                <w:lang w:val="ru-RU"/>
              </w:rPr>
              <w:t>3 000</w:t>
            </w:r>
          </w:p>
        </w:tc>
      </w:tr>
    </w:tbl>
    <w:p w14:paraId="3FA520FD" w14:textId="3225A29E" w:rsidR="006D526F" w:rsidRDefault="006D526F" w:rsidP="008D363C">
      <w:pPr>
        <w:pStyle w:val="a6"/>
        <w:spacing w:before="89" w:after="0"/>
        <w:ind w:left="102" w:right="107" w:firstLine="707"/>
        <w:jc w:val="both"/>
        <w:rPr>
          <w:rFonts w:ascii="Neo Sans Pro" w:hAnsi="Neo Sans Pro"/>
          <w:sz w:val="28"/>
          <w:szCs w:val="28"/>
        </w:rPr>
      </w:pPr>
    </w:p>
    <w:p w14:paraId="3F0FD080" w14:textId="2AED4985" w:rsidR="00736399" w:rsidRDefault="00736399" w:rsidP="008D363C">
      <w:pPr>
        <w:pStyle w:val="a6"/>
        <w:spacing w:after="0"/>
        <w:rPr>
          <w:rFonts w:ascii="Neo Sans Pro" w:hAnsi="Neo Sans Pro"/>
          <w:sz w:val="28"/>
          <w:szCs w:val="28"/>
        </w:rPr>
      </w:pPr>
    </w:p>
    <w:p w14:paraId="188DA045" w14:textId="44DFE8FA" w:rsidR="00736399" w:rsidRPr="00736399" w:rsidRDefault="00736399" w:rsidP="008D363C">
      <w:pPr>
        <w:pStyle w:val="a6"/>
        <w:spacing w:after="0" w:line="320" w:lineRule="exact"/>
        <w:ind w:left="668"/>
        <w:rPr>
          <w:rFonts w:ascii="Neo Sans Pro" w:hAnsi="Neo Sans Pro"/>
          <w:b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>Просим предоставить коммерческое предложение до</w:t>
      </w:r>
      <w:r w:rsidR="004B4EE0">
        <w:rPr>
          <w:rFonts w:ascii="Neo Sans Pro" w:hAnsi="Neo Sans Pro"/>
          <w:b/>
          <w:sz w:val="28"/>
          <w:szCs w:val="28"/>
        </w:rPr>
        <w:t xml:space="preserve"> </w:t>
      </w:r>
      <w:r w:rsidR="008760B0">
        <w:rPr>
          <w:rFonts w:ascii="Neo Sans Pro" w:hAnsi="Neo Sans Pro"/>
          <w:b/>
          <w:sz w:val="28"/>
          <w:szCs w:val="28"/>
        </w:rPr>
        <w:t>21</w:t>
      </w:r>
      <w:r w:rsidR="00341D89">
        <w:rPr>
          <w:rFonts w:ascii="Neo Sans Pro" w:hAnsi="Neo Sans Pro"/>
          <w:b/>
          <w:sz w:val="28"/>
          <w:szCs w:val="28"/>
        </w:rPr>
        <w:t xml:space="preserve"> мая</w:t>
      </w:r>
      <w:r w:rsidRPr="00736399">
        <w:rPr>
          <w:rFonts w:ascii="Neo Sans Pro" w:hAnsi="Neo Sans Pro"/>
          <w:b/>
          <w:sz w:val="28"/>
          <w:szCs w:val="28"/>
        </w:rPr>
        <w:t xml:space="preserve"> 202</w:t>
      </w:r>
      <w:r w:rsidR="004B4EE0">
        <w:rPr>
          <w:rFonts w:ascii="Neo Sans Pro" w:hAnsi="Neo Sans Pro"/>
          <w:b/>
          <w:sz w:val="28"/>
          <w:szCs w:val="28"/>
        </w:rPr>
        <w:t>1</w:t>
      </w:r>
      <w:r>
        <w:rPr>
          <w:rFonts w:ascii="Neo Sans Pro" w:hAnsi="Neo Sans Pro"/>
          <w:b/>
          <w:sz w:val="28"/>
          <w:szCs w:val="28"/>
        </w:rPr>
        <w:t xml:space="preserve"> года</w:t>
      </w:r>
    </w:p>
    <w:p w14:paraId="35CA0453" w14:textId="77777777" w:rsidR="00672CD6" w:rsidRDefault="00672CD6" w:rsidP="008D7C4F">
      <w:pPr>
        <w:jc w:val="center"/>
      </w:pPr>
    </w:p>
    <w:p w14:paraId="5FD54D03" w14:textId="217C1F8B" w:rsidR="0056198F" w:rsidRPr="00A97E37" w:rsidRDefault="0056198F" w:rsidP="00A97E37">
      <w:pPr>
        <w:rPr>
          <w:b/>
          <w:bCs/>
          <w:color w:val="000000"/>
        </w:rPr>
      </w:pPr>
    </w:p>
    <w:p w14:paraId="48E45FDC" w14:textId="27DF98F5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4B4EE0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0A1B08DD" w14:textId="0EB18AD5" w:rsidR="00E101BD" w:rsidRPr="00845C7A" w:rsidRDefault="001858CB" w:rsidP="00845C7A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C"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 w:rsidR="00A97E37">
        <w:rPr>
          <w:b/>
          <w:lang w:eastAsia="ru-RU"/>
        </w:rPr>
        <w:t xml:space="preserve">                              </w:t>
      </w:r>
    </w:p>
    <w:sectPr w:rsidR="00E101BD" w:rsidRPr="00845C7A" w:rsidSect="00BD71D5">
      <w:headerReference w:type="default" r:id="rId10"/>
      <w:footerReference w:type="default" r:id="rId11"/>
      <w:pgSz w:w="11906" w:h="16838"/>
      <w:pgMar w:top="284" w:right="566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5ED8" w14:textId="77777777" w:rsidR="008E6665" w:rsidRDefault="008E6665">
      <w:r>
        <w:separator/>
      </w:r>
    </w:p>
  </w:endnote>
  <w:endnote w:type="continuationSeparator" w:id="0">
    <w:p w14:paraId="464CE33C" w14:textId="77777777" w:rsidR="008E6665" w:rsidRDefault="008E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">
    <w:altName w:val="Tahoma"/>
    <w:charset w:val="CC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8251780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CD19D" w14:textId="77777777" w:rsidR="008E6665" w:rsidRDefault="008E6665">
      <w:r>
        <w:separator/>
      </w:r>
    </w:p>
  </w:footnote>
  <w:footnote w:type="continuationSeparator" w:id="0">
    <w:p w14:paraId="221E9226" w14:textId="77777777" w:rsidR="008E6665" w:rsidRDefault="008E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d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25178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6C0"/>
    <w:multiLevelType w:val="hybridMultilevel"/>
    <w:tmpl w:val="5EDEC942"/>
    <w:lvl w:ilvl="0" w:tplc="DA360DAE">
      <w:start w:val="1"/>
      <w:numFmt w:val="decimal"/>
      <w:lvlText w:val="%1."/>
      <w:lvlJc w:val="left"/>
      <w:pPr>
        <w:ind w:left="644" w:hanging="360"/>
      </w:pPr>
    </w:lvl>
    <w:lvl w:ilvl="1" w:tplc="4AE80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C7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ABF"/>
    <w:rsid w:val="00004B34"/>
    <w:rsid w:val="00004EF9"/>
    <w:rsid w:val="0003202B"/>
    <w:rsid w:val="00032DA7"/>
    <w:rsid w:val="00056AD8"/>
    <w:rsid w:val="000653E4"/>
    <w:rsid w:val="000709D8"/>
    <w:rsid w:val="00074150"/>
    <w:rsid w:val="000804E8"/>
    <w:rsid w:val="00082201"/>
    <w:rsid w:val="000A2A68"/>
    <w:rsid w:val="000A36E0"/>
    <w:rsid w:val="000A5C06"/>
    <w:rsid w:val="000B5489"/>
    <w:rsid w:val="001021FD"/>
    <w:rsid w:val="001106FF"/>
    <w:rsid w:val="00114A89"/>
    <w:rsid w:val="001206EC"/>
    <w:rsid w:val="00161FEA"/>
    <w:rsid w:val="00165B27"/>
    <w:rsid w:val="0017415B"/>
    <w:rsid w:val="00182040"/>
    <w:rsid w:val="001858CB"/>
    <w:rsid w:val="0018685D"/>
    <w:rsid w:val="00192DB4"/>
    <w:rsid w:val="00194230"/>
    <w:rsid w:val="00194B29"/>
    <w:rsid w:val="00195E68"/>
    <w:rsid w:val="001B0F7B"/>
    <w:rsid w:val="001B17DF"/>
    <w:rsid w:val="001C5B13"/>
    <w:rsid w:val="001D351B"/>
    <w:rsid w:val="001E6155"/>
    <w:rsid w:val="0020031E"/>
    <w:rsid w:val="0020121E"/>
    <w:rsid w:val="0020484A"/>
    <w:rsid w:val="00211E77"/>
    <w:rsid w:val="00214E47"/>
    <w:rsid w:val="0023165A"/>
    <w:rsid w:val="00257A54"/>
    <w:rsid w:val="002769B5"/>
    <w:rsid w:val="002859F5"/>
    <w:rsid w:val="00295A30"/>
    <w:rsid w:val="002A1FB2"/>
    <w:rsid w:val="002A7A72"/>
    <w:rsid w:val="002B2CD1"/>
    <w:rsid w:val="002C7BA8"/>
    <w:rsid w:val="002D329E"/>
    <w:rsid w:val="002D637A"/>
    <w:rsid w:val="002D6D23"/>
    <w:rsid w:val="002F49E6"/>
    <w:rsid w:val="002F73CE"/>
    <w:rsid w:val="003053B9"/>
    <w:rsid w:val="00314F26"/>
    <w:rsid w:val="00316C25"/>
    <w:rsid w:val="00327A68"/>
    <w:rsid w:val="00335DF7"/>
    <w:rsid w:val="00341D89"/>
    <w:rsid w:val="003454F0"/>
    <w:rsid w:val="0035020E"/>
    <w:rsid w:val="00352FC3"/>
    <w:rsid w:val="00355A15"/>
    <w:rsid w:val="003574FE"/>
    <w:rsid w:val="003631C5"/>
    <w:rsid w:val="00367B8F"/>
    <w:rsid w:val="00371D1C"/>
    <w:rsid w:val="00375EE0"/>
    <w:rsid w:val="00384229"/>
    <w:rsid w:val="00387DBF"/>
    <w:rsid w:val="00393172"/>
    <w:rsid w:val="003A14E6"/>
    <w:rsid w:val="003B0956"/>
    <w:rsid w:val="003B5A8B"/>
    <w:rsid w:val="003B5F66"/>
    <w:rsid w:val="003C4C45"/>
    <w:rsid w:val="003D6DBE"/>
    <w:rsid w:val="00406DA9"/>
    <w:rsid w:val="00413924"/>
    <w:rsid w:val="00416DFF"/>
    <w:rsid w:val="00423930"/>
    <w:rsid w:val="00434FD6"/>
    <w:rsid w:val="00440466"/>
    <w:rsid w:val="00452D90"/>
    <w:rsid w:val="00456627"/>
    <w:rsid w:val="00470AF4"/>
    <w:rsid w:val="004721DD"/>
    <w:rsid w:val="00475036"/>
    <w:rsid w:val="00475591"/>
    <w:rsid w:val="004910C5"/>
    <w:rsid w:val="004939FD"/>
    <w:rsid w:val="00496121"/>
    <w:rsid w:val="004B09A6"/>
    <w:rsid w:val="004B4EE0"/>
    <w:rsid w:val="004C68B7"/>
    <w:rsid w:val="004D060C"/>
    <w:rsid w:val="004D0A21"/>
    <w:rsid w:val="004D303E"/>
    <w:rsid w:val="004D35E6"/>
    <w:rsid w:val="004E2AF5"/>
    <w:rsid w:val="004E607F"/>
    <w:rsid w:val="0050422C"/>
    <w:rsid w:val="0050727F"/>
    <w:rsid w:val="00517034"/>
    <w:rsid w:val="00536F47"/>
    <w:rsid w:val="00561156"/>
    <w:rsid w:val="0056198F"/>
    <w:rsid w:val="005676BE"/>
    <w:rsid w:val="00571E8E"/>
    <w:rsid w:val="00585306"/>
    <w:rsid w:val="0059212C"/>
    <w:rsid w:val="005B277B"/>
    <w:rsid w:val="005B6321"/>
    <w:rsid w:val="005B6AC4"/>
    <w:rsid w:val="005C59AD"/>
    <w:rsid w:val="005C75BF"/>
    <w:rsid w:val="005D03D1"/>
    <w:rsid w:val="005D41BA"/>
    <w:rsid w:val="005F3616"/>
    <w:rsid w:val="0060406A"/>
    <w:rsid w:val="00626397"/>
    <w:rsid w:val="00627116"/>
    <w:rsid w:val="00636842"/>
    <w:rsid w:val="00657887"/>
    <w:rsid w:val="00660AFD"/>
    <w:rsid w:val="00664274"/>
    <w:rsid w:val="00672CD6"/>
    <w:rsid w:val="00686C5B"/>
    <w:rsid w:val="0068745E"/>
    <w:rsid w:val="00687F47"/>
    <w:rsid w:val="00690BCD"/>
    <w:rsid w:val="006A5AE5"/>
    <w:rsid w:val="006B7037"/>
    <w:rsid w:val="006D45F3"/>
    <w:rsid w:val="006D526F"/>
    <w:rsid w:val="006D5B6F"/>
    <w:rsid w:val="006D765F"/>
    <w:rsid w:val="006E0199"/>
    <w:rsid w:val="006E153D"/>
    <w:rsid w:val="006E371A"/>
    <w:rsid w:val="006E43B7"/>
    <w:rsid w:val="006F230A"/>
    <w:rsid w:val="006F7BB6"/>
    <w:rsid w:val="007009D0"/>
    <w:rsid w:val="00707D28"/>
    <w:rsid w:val="00711A15"/>
    <w:rsid w:val="00713A66"/>
    <w:rsid w:val="00716025"/>
    <w:rsid w:val="00723A93"/>
    <w:rsid w:val="007275AC"/>
    <w:rsid w:val="00731D19"/>
    <w:rsid w:val="00734765"/>
    <w:rsid w:val="0073634E"/>
    <w:rsid w:val="00736399"/>
    <w:rsid w:val="00746CAC"/>
    <w:rsid w:val="00755A59"/>
    <w:rsid w:val="00755AFA"/>
    <w:rsid w:val="00757567"/>
    <w:rsid w:val="00761432"/>
    <w:rsid w:val="007753F0"/>
    <w:rsid w:val="00791A1E"/>
    <w:rsid w:val="007932B1"/>
    <w:rsid w:val="00794450"/>
    <w:rsid w:val="00797844"/>
    <w:rsid w:val="007A55C9"/>
    <w:rsid w:val="007A6F54"/>
    <w:rsid w:val="007A71DA"/>
    <w:rsid w:val="007A7F8F"/>
    <w:rsid w:val="007B19FB"/>
    <w:rsid w:val="007C490A"/>
    <w:rsid w:val="007C4D39"/>
    <w:rsid w:val="007C71B2"/>
    <w:rsid w:val="007E0178"/>
    <w:rsid w:val="007E1303"/>
    <w:rsid w:val="007F0A64"/>
    <w:rsid w:val="007F5899"/>
    <w:rsid w:val="008028D3"/>
    <w:rsid w:val="00805DEB"/>
    <w:rsid w:val="0081283D"/>
    <w:rsid w:val="00821B2C"/>
    <w:rsid w:val="00821D85"/>
    <w:rsid w:val="00823C66"/>
    <w:rsid w:val="008265AB"/>
    <w:rsid w:val="00833D00"/>
    <w:rsid w:val="00837FBC"/>
    <w:rsid w:val="00845C7A"/>
    <w:rsid w:val="00862CBA"/>
    <w:rsid w:val="0086713F"/>
    <w:rsid w:val="008675CF"/>
    <w:rsid w:val="008753FB"/>
    <w:rsid w:val="008760B0"/>
    <w:rsid w:val="008944A7"/>
    <w:rsid w:val="008976D5"/>
    <w:rsid w:val="008A15FE"/>
    <w:rsid w:val="008A62AC"/>
    <w:rsid w:val="008B025D"/>
    <w:rsid w:val="008B34A5"/>
    <w:rsid w:val="008B485C"/>
    <w:rsid w:val="008D2EE5"/>
    <w:rsid w:val="008D363C"/>
    <w:rsid w:val="008D7C4F"/>
    <w:rsid w:val="008E6665"/>
    <w:rsid w:val="009048D3"/>
    <w:rsid w:val="00911851"/>
    <w:rsid w:val="00926429"/>
    <w:rsid w:val="009430C8"/>
    <w:rsid w:val="00956A0F"/>
    <w:rsid w:val="00957AA1"/>
    <w:rsid w:val="009761C2"/>
    <w:rsid w:val="009835D1"/>
    <w:rsid w:val="009860EB"/>
    <w:rsid w:val="00992D3D"/>
    <w:rsid w:val="00994EB6"/>
    <w:rsid w:val="009B2A46"/>
    <w:rsid w:val="009B4935"/>
    <w:rsid w:val="009B4B9D"/>
    <w:rsid w:val="009B6976"/>
    <w:rsid w:val="009C095A"/>
    <w:rsid w:val="009C5BC1"/>
    <w:rsid w:val="009D00B9"/>
    <w:rsid w:val="009D44EE"/>
    <w:rsid w:val="009E4140"/>
    <w:rsid w:val="009E68BB"/>
    <w:rsid w:val="00A05849"/>
    <w:rsid w:val="00A10577"/>
    <w:rsid w:val="00A502E8"/>
    <w:rsid w:val="00A623E8"/>
    <w:rsid w:val="00A63C7F"/>
    <w:rsid w:val="00A6542F"/>
    <w:rsid w:val="00A70ABF"/>
    <w:rsid w:val="00A71FB0"/>
    <w:rsid w:val="00A77ED8"/>
    <w:rsid w:val="00A83BBA"/>
    <w:rsid w:val="00A97E37"/>
    <w:rsid w:val="00AA001D"/>
    <w:rsid w:val="00AA1534"/>
    <w:rsid w:val="00AB42CD"/>
    <w:rsid w:val="00AC02A4"/>
    <w:rsid w:val="00AC3F19"/>
    <w:rsid w:val="00AE2D67"/>
    <w:rsid w:val="00B05624"/>
    <w:rsid w:val="00B21EAF"/>
    <w:rsid w:val="00B2618A"/>
    <w:rsid w:val="00B337D2"/>
    <w:rsid w:val="00B4396C"/>
    <w:rsid w:val="00B459F2"/>
    <w:rsid w:val="00B47356"/>
    <w:rsid w:val="00B52FE7"/>
    <w:rsid w:val="00B54F48"/>
    <w:rsid w:val="00B74E65"/>
    <w:rsid w:val="00B81FD2"/>
    <w:rsid w:val="00B84773"/>
    <w:rsid w:val="00B936B3"/>
    <w:rsid w:val="00B95500"/>
    <w:rsid w:val="00BA03E5"/>
    <w:rsid w:val="00BA545A"/>
    <w:rsid w:val="00BA6899"/>
    <w:rsid w:val="00BA70C9"/>
    <w:rsid w:val="00BD2327"/>
    <w:rsid w:val="00BD38CB"/>
    <w:rsid w:val="00BD4C16"/>
    <w:rsid w:val="00BD71D5"/>
    <w:rsid w:val="00BF2FC1"/>
    <w:rsid w:val="00BF71E3"/>
    <w:rsid w:val="00C01833"/>
    <w:rsid w:val="00C16872"/>
    <w:rsid w:val="00C2563A"/>
    <w:rsid w:val="00C635A8"/>
    <w:rsid w:val="00C639FC"/>
    <w:rsid w:val="00C67AC3"/>
    <w:rsid w:val="00C67F3A"/>
    <w:rsid w:val="00C738AE"/>
    <w:rsid w:val="00C76BAE"/>
    <w:rsid w:val="00C8535A"/>
    <w:rsid w:val="00C9260E"/>
    <w:rsid w:val="00C94E60"/>
    <w:rsid w:val="00C97BFE"/>
    <w:rsid w:val="00CC2374"/>
    <w:rsid w:val="00CC571B"/>
    <w:rsid w:val="00CC6093"/>
    <w:rsid w:val="00CF0880"/>
    <w:rsid w:val="00D06645"/>
    <w:rsid w:val="00D16990"/>
    <w:rsid w:val="00D414B5"/>
    <w:rsid w:val="00D459D5"/>
    <w:rsid w:val="00D63818"/>
    <w:rsid w:val="00D67010"/>
    <w:rsid w:val="00D715D3"/>
    <w:rsid w:val="00D815B2"/>
    <w:rsid w:val="00D86E3E"/>
    <w:rsid w:val="00D876BE"/>
    <w:rsid w:val="00DA2D96"/>
    <w:rsid w:val="00DA4A94"/>
    <w:rsid w:val="00DB543D"/>
    <w:rsid w:val="00DB79BE"/>
    <w:rsid w:val="00DC0304"/>
    <w:rsid w:val="00DC4862"/>
    <w:rsid w:val="00DC6632"/>
    <w:rsid w:val="00DD396B"/>
    <w:rsid w:val="00DD6156"/>
    <w:rsid w:val="00DD7D26"/>
    <w:rsid w:val="00DE3934"/>
    <w:rsid w:val="00DE4794"/>
    <w:rsid w:val="00DE76A9"/>
    <w:rsid w:val="00DF7F0D"/>
    <w:rsid w:val="00E101BD"/>
    <w:rsid w:val="00E13A7C"/>
    <w:rsid w:val="00E239E1"/>
    <w:rsid w:val="00E327B8"/>
    <w:rsid w:val="00E34251"/>
    <w:rsid w:val="00E36F39"/>
    <w:rsid w:val="00E40719"/>
    <w:rsid w:val="00E66367"/>
    <w:rsid w:val="00E667CF"/>
    <w:rsid w:val="00E73ECD"/>
    <w:rsid w:val="00E80E38"/>
    <w:rsid w:val="00E86436"/>
    <w:rsid w:val="00E90D9D"/>
    <w:rsid w:val="00E90E35"/>
    <w:rsid w:val="00E97D5C"/>
    <w:rsid w:val="00EB1108"/>
    <w:rsid w:val="00ED3A6A"/>
    <w:rsid w:val="00ED6B7B"/>
    <w:rsid w:val="00EF27E4"/>
    <w:rsid w:val="00EF2859"/>
    <w:rsid w:val="00EF3258"/>
    <w:rsid w:val="00F0219D"/>
    <w:rsid w:val="00F044B5"/>
    <w:rsid w:val="00F179C6"/>
    <w:rsid w:val="00F220DF"/>
    <w:rsid w:val="00F33164"/>
    <w:rsid w:val="00F63313"/>
    <w:rsid w:val="00F63A0D"/>
    <w:rsid w:val="00F66ED6"/>
    <w:rsid w:val="00F717C0"/>
    <w:rsid w:val="00F71B1D"/>
    <w:rsid w:val="00F76AD1"/>
    <w:rsid w:val="00F82E70"/>
    <w:rsid w:val="00FC34CF"/>
    <w:rsid w:val="00FD4C8F"/>
    <w:rsid w:val="00FD6ADF"/>
    <w:rsid w:val="00FD7C32"/>
    <w:rsid w:val="00FE3CE8"/>
    <w:rsid w:val="00FE4777"/>
    <w:rsid w:val="00FE4F1A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9A02C6F5-EA71-41D8-B3A9-404E76F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locked/>
    <w:rsid w:val="00736399"/>
    <w:pPr>
      <w:widowControl w:val="0"/>
      <w:suppressAutoHyphens w:val="0"/>
      <w:autoSpaceDE w:val="0"/>
      <w:autoSpaceDN w:val="0"/>
      <w:spacing w:before="4"/>
      <w:ind w:left="102"/>
      <w:outlineLvl w:val="0"/>
    </w:pPr>
    <w:rPr>
      <w:b/>
      <w:bCs/>
      <w:i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13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uiPriority w:val="59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D715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746C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locked/>
    <w:rsid w:val="002F73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autoRedefine/>
    <w:qFormat/>
    <w:rsid w:val="002F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1"/>
    <w:rsid w:val="00736399"/>
    <w:rPr>
      <w:rFonts w:ascii="Times New Roman" w:eastAsia="Times New Roman" w:hAnsi="Times New Roman"/>
      <w:b/>
      <w:bCs/>
      <w:i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63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399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character" w:customStyle="1" w:styleId="30">
    <w:name w:val="Заголовок 3 Знак"/>
    <w:basedOn w:val="a0"/>
    <w:link w:val="3"/>
    <w:semiHidden/>
    <w:rsid w:val="004139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9F12-BA92-41E1-80B4-0C45D0F1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22</cp:revision>
  <cp:lastPrinted>2019-09-10T08:38:00Z</cp:lastPrinted>
  <dcterms:created xsi:type="dcterms:W3CDTF">2020-06-05T12:50:00Z</dcterms:created>
  <dcterms:modified xsi:type="dcterms:W3CDTF">2021-05-14T14:17:00Z</dcterms:modified>
</cp:coreProperties>
</file>